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01" w:rsidRDefault="007353F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:rsidR="00AD3B01" w:rsidRDefault="00AD3B0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tblInd w:w="89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D3B0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2/2023 </w:t>
            </w:r>
          </w:p>
        </w:tc>
      </w:tr>
    </w:tbl>
    <w:p w:rsidR="00AD3B01" w:rsidRDefault="00735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tblInd w:w="89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3938"/>
        <w:gridCol w:w="1219"/>
        <w:gridCol w:w="1309"/>
        <w:gridCol w:w="1176"/>
        <w:gridCol w:w="612"/>
        <w:gridCol w:w="588"/>
        <w:gridCol w:w="919"/>
      </w:tblGrid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rPr>
          <w:trHeight w:val="60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51000 RIJEKA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E-adresa na koju se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dostavlja poziv: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ts@ss-tehnicka-ri.skole.hr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2.M, 2.R, 2.BE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Višednevna terenska nastava</w:t>
            </w:r>
          </w:p>
        </w:tc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3 dana </w:t>
            </w:r>
          </w:p>
        </w:tc>
        <w:tc>
          <w:tcPr>
            <w:tcW w:w="2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 noćenja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Školska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ekskurzija</w:t>
            </w:r>
          </w:p>
        </w:tc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AD3B01">
        <w:trPr>
          <w:trHeight w:val="61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Država/e u inozemstvu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NJEMAČKA (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Dachau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Munchen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AD3B01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AD3B01" w:rsidRDefault="007353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(predložiti u okvirnom terminu od dva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tjedna):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2023.</w:t>
            </w:r>
          </w:p>
        </w:tc>
      </w:tr>
      <w:tr w:rsidR="00AD3B01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AD3B01" w:rsidRDefault="00AD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AD3B01" w:rsidRDefault="00AD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jc w:val="right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53   </w:t>
            </w:r>
          </w:p>
        </w:tc>
        <w:tc>
          <w:tcPr>
            <w:tcW w:w="3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nastavnika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5 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Očekivani broj gratis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ponuda za učenike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DACHAU - MUNCHEN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 xml:space="preserve">Autobus koji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udovoljava zakonskim propisima za prijevoz učenika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            X </w:t>
            </w:r>
          </w:p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Autobus s klimom (i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wifi-jem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  <w:t>Hotel, ako je moguće: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                X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☐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bliže centru grada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d)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Prehrana na bazi polupansiona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AD3B01">
        <w:trPr>
          <w:trHeight w:val="58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f)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dvije trokrevetne sobe za profesore, dvokrevetne i trokrevetne sobe za učenike</w:t>
            </w:r>
          </w:p>
          <w:p w:rsidR="00AD3B01" w:rsidRDefault="007353F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- posebna prehrana za jednog učenika (naknadno će se dostaviti jelovnik)</w:t>
            </w:r>
          </w:p>
        </w:tc>
      </w:tr>
      <w:tr w:rsidR="00AD3B01">
        <w:trPr>
          <w:trHeight w:val="65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traženo s imenima svakog muzeja, nacionalnog parka ili parka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prirode, dvorca, grada, radionice i sl.: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                          X</w:t>
            </w: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MUNCHEN:</w:t>
            </w: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-   Tehnički muzej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Munchen</w:t>
            </w:r>
            <w:proofErr w:type="spellEnd"/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-  BMW Muzej</w:t>
            </w: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-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Alianz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Arena </w:t>
            </w:r>
          </w:p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DACHAU:</w:t>
            </w:r>
          </w:p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-  koncentracijski logor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Dachau</w:t>
            </w:r>
            <w:proofErr w:type="spellEnd"/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:rsidR="00AD3B01" w:rsidRDefault="00AD3B0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a)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 xml:space="preserve">posljedica nesretnoga slučaja i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bolesti na putovanju u inozemstvu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Ponuditi roditeljima (fakultativno)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X- iskazati cijenu zasebno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c)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highlight w:val="yellow"/>
                <w:lang w:eastAsia="hr-HR"/>
              </w:rPr>
              <w:t>otkaza putovanja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Ponuditi roditeljima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(fakultativno)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Ponuditi roditeljima (fakultativno)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Ponuditi roditeljima (fakultativno)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AD3B01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AD3B01">
        <w:trPr>
          <w:trHeight w:val="497"/>
        </w:trPr>
        <w:tc>
          <w:tcPr>
            <w:tcW w:w="4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08. veljače 2023. godine do 23:59 sati</w:t>
            </w:r>
          </w:p>
        </w:tc>
      </w:tr>
      <w:tr w:rsidR="00AD3B01"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13. veljače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B01" w:rsidRDefault="007353F5" w:rsidP="007353F5">
            <w:pPr>
              <w:spacing w:after="0" w:line="240" w:lineRule="auto"/>
              <w:jc w:val="right"/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15:4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0 sati </w:t>
            </w:r>
          </w:p>
        </w:tc>
      </w:tr>
    </w:tbl>
    <w:p w:rsidR="00AD3B01" w:rsidRDefault="00735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:rsidR="00AD3B01" w:rsidRDefault="00AD3B0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1. Prije potpisivanja ugovora za ponudu odabrani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dokaz 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registraciji (preslika izvatka iz sudskog ili obrtnog registra) iz kojeg je razvidno da je davatelj usluga registriran za obavljanje djelatnosti turističke agencije,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žanje usluga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turizmu  (preslika rješenja nadležnog ureda državne uprave o ispunjavanju propisanih uvjeta za pružanje usluga turističke agencije – organiziranje paket-aranžmana, sklapanje ugovora i provedba ugovora o paket-aranžmanu, organizaciji izleta,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sklapanje i provedba ugovora o izletu ili uvid u popis turističkih agencija koje na svojim mrežnim stranicama objavljuje ministarstvo nadležno za turizam).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2. Mjesec dana prije realizacije ugovora odabrani davatelj usluga dužan je dostaviti ili dati školi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uvid: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 turistička  agencija  prouzroči  neispunjenjem, djelomičnim  ispunjenjem  ili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neurednim  ispunjenjem  obveza  iz  paket – aranžmana  (preslika polica).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D3B01" w:rsidRDefault="00735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aju sadržavati i u cijenu uključivati: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turizmu i obavljanje ugostiteljske djelatnosti ili sukladno posebnim propisima,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 (dana i sata), odnosno e-poštom ako se postupak provodi sukladno čl. 13. st. 13. ovoga Pravilnika.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4) Školska ustanova ne smije mijenjati sadržaj obrasca poziva, već samo popunjavati prazne rubrike te ne smije upisati naziv objekta u kojemu se pružaju 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sluge smještaja sukladno posebnome propisu kojim se uređuje obavljanje ugostiteljske djelatnosti (npr. hotela, hostela i dr.).</w:t>
      </w:r>
    </w:p>
    <w:p w:rsidR="00AD3B01" w:rsidRDefault="007353F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AD3B01" w:rsidRDefault="00AD3B01"/>
    <w:sectPr w:rsidR="00AD3B0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01"/>
    <w:rsid w:val="007353F5"/>
    <w:rsid w:val="00A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452E"/>
  <w15:docId w15:val="{51D5AC82-2CCA-458D-B57C-E2DA13EC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Matejčić</dc:creator>
  <dc:description/>
  <cp:lastModifiedBy>Korisnik</cp:lastModifiedBy>
  <cp:revision>2</cp:revision>
  <dcterms:created xsi:type="dcterms:W3CDTF">2023-02-01T10:07:00Z</dcterms:created>
  <dcterms:modified xsi:type="dcterms:W3CDTF">2023-02-01T10:07:00Z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